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BF3C" w14:textId="77777777" w:rsidR="00DB0FDD" w:rsidRPr="00DB0FDD" w:rsidRDefault="00DB0FDD" w:rsidP="00DB0FDD">
      <w:pPr>
        <w:numPr>
          <w:ilvl w:val="0"/>
          <w:numId w:val="2"/>
        </w:numPr>
        <w:pBdr>
          <w:top w:val="single" w:sz="6" w:space="0" w:color="AAAAAA"/>
          <w:left w:val="single" w:sz="6" w:space="0" w:color="AAAAAA"/>
          <w:right w:val="single" w:sz="6" w:space="0" w:color="AAAAAA"/>
        </w:pBdr>
        <w:shd w:val="clear" w:color="auto" w:fill="FFFFFF"/>
        <w:ind w:right="48"/>
        <w:rPr>
          <w:rFonts w:ascii="Arial" w:eastAsia="Times New Roman" w:hAnsi="Arial" w:cs="Arial"/>
          <w:color w:val="212121"/>
          <w:sz w:val="18"/>
          <w:szCs w:val="18"/>
          <w:lang w:eastAsia="ru-RU"/>
        </w:rPr>
      </w:pPr>
      <w:hyperlink r:id="rId5" w:anchor="tabs-1" w:history="1">
        <w:r w:rsidRPr="00DB0FDD">
          <w:rPr>
            <w:rFonts w:ascii="Arial" w:eastAsia="Times New Roman" w:hAnsi="Arial" w:cs="Arial"/>
            <w:color w:val="212121"/>
            <w:sz w:val="18"/>
            <w:szCs w:val="18"/>
            <w:u w:val="single"/>
            <w:lang w:eastAsia="ru-RU"/>
          </w:rPr>
          <w:t>Печатная форма</w:t>
        </w:r>
      </w:hyperlink>
    </w:p>
    <w:p w14:paraId="62A44054" w14:textId="77777777" w:rsidR="00DB0FDD" w:rsidRPr="00DB0FDD" w:rsidRDefault="00DB0FDD" w:rsidP="00DB0FDD">
      <w:pPr>
        <w:numPr>
          <w:ilvl w:val="0"/>
          <w:numId w:val="2"/>
        </w:numPr>
        <w:shd w:val="clear" w:color="auto" w:fill="FFFFFF"/>
        <w:spacing w:after="15"/>
        <w:ind w:right="48"/>
        <w:rPr>
          <w:rFonts w:ascii="Arial" w:eastAsia="Times New Roman" w:hAnsi="Arial" w:cs="Arial"/>
          <w:b/>
          <w:bCs/>
          <w:color w:val="FFFFFF"/>
          <w:sz w:val="18"/>
          <w:szCs w:val="18"/>
          <w:lang w:eastAsia="ru-RU"/>
        </w:rPr>
      </w:pPr>
      <w:hyperlink r:id="rId6" w:anchor="tabs-2" w:history="1">
        <w:r w:rsidRPr="00DB0FDD">
          <w:rPr>
            <w:rFonts w:ascii="Arial" w:eastAsia="Times New Roman" w:hAnsi="Arial" w:cs="Arial"/>
            <w:b/>
            <w:bCs/>
            <w:color w:val="555555"/>
            <w:sz w:val="18"/>
            <w:szCs w:val="18"/>
            <w:u w:val="single"/>
            <w:lang w:eastAsia="ru-RU"/>
          </w:rPr>
          <w:t>В виде XML-файла</w:t>
        </w:r>
      </w:hyperlink>
    </w:p>
    <w:p w14:paraId="5244C70F" w14:textId="77777777" w:rsidR="00DB0FDD" w:rsidRPr="00DB0FDD" w:rsidRDefault="00DB0FDD" w:rsidP="00DB0FDD">
      <w:pPr>
        <w:numPr>
          <w:ilvl w:val="0"/>
          <w:numId w:val="2"/>
        </w:numPr>
        <w:shd w:val="clear" w:color="auto" w:fill="FFFFFF"/>
        <w:spacing w:after="15"/>
        <w:ind w:right="48"/>
        <w:rPr>
          <w:rFonts w:ascii="Arial" w:eastAsia="Times New Roman" w:hAnsi="Arial" w:cs="Arial"/>
          <w:b/>
          <w:bCs/>
          <w:color w:val="FFFFFF"/>
          <w:sz w:val="18"/>
          <w:szCs w:val="18"/>
          <w:lang w:eastAsia="ru-RU"/>
        </w:rPr>
      </w:pPr>
      <w:hyperlink r:id="rId7" w:anchor="tabs-3" w:history="1">
        <w:r w:rsidRPr="00DB0FDD">
          <w:rPr>
            <w:rFonts w:ascii="Arial" w:eastAsia="Times New Roman" w:hAnsi="Arial" w:cs="Arial"/>
            <w:b/>
            <w:bCs/>
            <w:color w:val="555555"/>
            <w:sz w:val="18"/>
            <w:szCs w:val="18"/>
            <w:u w:val="single"/>
            <w:lang w:eastAsia="ru-RU"/>
          </w:rPr>
          <w:t>Ошибки XML валидации</w:t>
        </w:r>
      </w:hyperlink>
    </w:p>
    <w:p w14:paraId="33955D8C" w14:textId="77777777" w:rsidR="00DB0FDD" w:rsidRPr="00DB0FDD" w:rsidRDefault="00DB0FDD" w:rsidP="00DB0FDD">
      <w:pPr>
        <w:shd w:val="clear" w:color="auto" w:fill="FFFFFF"/>
        <w:jc w:val="center"/>
        <w:rPr>
          <w:rFonts w:ascii="Verdana" w:eastAsia="Times New Roman" w:hAnsi="Verdana" w:cs="Times New Roman"/>
          <w:color w:val="222222"/>
          <w:sz w:val="26"/>
          <w:szCs w:val="26"/>
          <w:lang w:eastAsia="ru-RU"/>
        </w:rPr>
      </w:pPr>
      <w:r w:rsidRPr="00DB0FDD">
        <w:rPr>
          <w:rFonts w:ascii="Verdana" w:eastAsia="Times New Roman" w:hAnsi="Verdana" w:cs="Times New Roman"/>
          <w:b/>
          <w:bCs/>
          <w:color w:val="222222"/>
          <w:sz w:val="26"/>
          <w:szCs w:val="26"/>
          <w:lang w:eastAsia="ru-RU"/>
        </w:rPr>
        <w:t>ПЛАН ЗАКУПКИ ТОВАРОВ, РАБОТ, УСЛУГ</w:t>
      </w:r>
      <w:r w:rsidRPr="00DB0FDD">
        <w:rPr>
          <w:rFonts w:ascii="Verdana" w:eastAsia="Times New Roman" w:hAnsi="Verdana" w:cs="Times New Roman"/>
          <w:color w:val="222222"/>
          <w:sz w:val="26"/>
          <w:szCs w:val="26"/>
          <w:lang w:eastAsia="ru-RU"/>
        </w:rPr>
        <w:br/>
        <w:t>на 2023 год (на период с 01.01.2023 по 31.12.2023)</w:t>
      </w:r>
    </w:p>
    <w:tbl>
      <w:tblPr>
        <w:tblW w:w="5000" w:type="pct"/>
        <w:tblCellMar>
          <w:top w:w="15" w:type="dxa"/>
          <w:left w:w="15" w:type="dxa"/>
          <w:bottom w:w="15" w:type="dxa"/>
          <w:right w:w="15" w:type="dxa"/>
        </w:tblCellMar>
        <w:tblLook w:val="04A0" w:firstRow="1" w:lastRow="0" w:firstColumn="1" w:lastColumn="0" w:noHBand="0" w:noVBand="1"/>
      </w:tblPr>
      <w:tblGrid>
        <w:gridCol w:w="2768"/>
        <w:gridCol w:w="13486"/>
      </w:tblGrid>
      <w:tr w:rsidR="00DB0FDD" w:rsidRPr="00DB0FDD" w14:paraId="069BCECD" w14:textId="77777777" w:rsidTr="00DB0FD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04328833"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219FB2D1"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МУНИЦИПАЛЬНОЕ ОБЩЕОБРАЗОВАТЕЛЬНОЕ АВТОНОМНОЕ УЧРЕЖДЕНИЕ "СРЕДНЯЯ ОБЩЕОБРАЗОВАТЕЛЬНАЯ ШКОЛА № 40 С УГЛУБЛЕННЫМ ИЗУЧЕНИЕМ МАТЕМАТИКИ ИМЕНИ В.М. БАРБАЗЮКА" ГОРОДА ОРЕНБУРГА</w:t>
            </w:r>
          </w:p>
        </w:tc>
      </w:tr>
      <w:tr w:rsidR="00DB0FDD" w:rsidRPr="00DB0FDD" w14:paraId="640C6592" w14:textId="77777777" w:rsidTr="00DB0FD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22593DE8"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54A89FEF"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460009, Оренбургская обл, г Оренбург, р-н Промышленный, ул Культурная, дом 21</w:t>
            </w:r>
          </w:p>
        </w:tc>
      </w:tr>
      <w:tr w:rsidR="00DB0FDD" w:rsidRPr="00DB0FDD" w14:paraId="77045A05" w14:textId="77777777" w:rsidTr="00DB0FD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AA17266"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2EAE7D29" w14:textId="77777777" w:rsidR="00DB0FDD" w:rsidRPr="00DB0FDD" w:rsidRDefault="00DB0FDD" w:rsidP="00DB0FDD">
            <w:pPr>
              <w:rPr>
                <w:rFonts w:ascii="Times New Roman" w:eastAsia="Times New Roman" w:hAnsi="Times New Roman" w:cs="Times New Roman"/>
                <w:lang w:eastAsia="ru-RU"/>
              </w:rPr>
            </w:pPr>
          </w:p>
        </w:tc>
      </w:tr>
      <w:tr w:rsidR="00DB0FDD" w:rsidRPr="00DB0FDD" w14:paraId="0EB7AD1D" w14:textId="77777777" w:rsidTr="00DB0FD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7CFE60A2"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45CE1991" w14:textId="77777777" w:rsidR="00DB0FDD" w:rsidRPr="00DB0FDD" w:rsidRDefault="00DB0FDD" w:rsidP="00DB0FDD">
            <w:pPr>
              <w:rPr>
                <w:rFonts w:ascii="Times New Roman" w:eastAsia="Times New Roman" w:hAnsi="Times New Roman" w:cs="Times New Roman"/>
                <w:lang w:eastAsia="ru-RU"/>
              </w:rPr>
            </w:pPr>
          </w:p>
        </w:tc>
      </w:tr>
      <w:tr w:rsidR="00DB0FDD" w:rsidRPr="00DB0FDD" w14:paraId="224DB4EA" w14:textId="77777777" w:rsidTr="00DB0FD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778F86B"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6DEF444"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5611024371</w:t>
            </w:r>
          </w:p>
        </w:tc>
      </w:tr>
      <w:tr w:rsidR="00DB0FDD" w:rsidRPr="00DB0FDD" w14:paraId="2AF5DD8D" w14:textId="77777777" w:rsidTr="00DB0FD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1A22312E"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2CC55FB8"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561101001</w:t>
            </w:r>
          </w:p>
        </w:tc>
      </w:tr>
      <w:tr w:rsidR="00DB0FDD" w:rsidRPr="00DB0FDD" w14:paraId="7354D0F2" w14:textId="77777777" w:rsidTr="00DB0FDD">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35413D8B"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14:paraId="22E2D6BD"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53401368000</w:t>
            </w:r>
          </w:p>
        </w:tc>
      </w:tr>
    </w:tbl>
    <w:p w14:paraId="17E0CE46" w14:textId="77777777" w:rsidR="00DB0FDD" w:rsidRPr="00DB0FDD" w:rsidRDefault="00DB0FDD" w:rsidP="00DB0FDD">
      <w:pPr>
        <w:shd w:val="clear" w:color="auto" w:fill="FFFFFF"/>
        <w:spacing w:after="240"/>
        <w:rPr>
          <w:rFonts w:ascii="Verdana" w:eastAsia="Times New Roman" w:hAnsi="Verdana" w:cs="Times New Roman"/>
          <w:color w:val="222222"/>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1"/>
        <w:gridCol w:w="661"/>
        <w:gridCol w:w="582"/>
        <w:gridCol w:w="924"/>
        <w:gridCol w:w="1568"/>
        <w:gridCol w:w="507"/>
        <w:gridCol w:w="944"/>
        <w:gridCol w:w="1210"/>
        <w:gridCol w:w="870"/>
        <w:gridCol w:w="944"/>
        <w:gridCol w:w="1042"/>
        <w:gridCol w:w="987"/>
        <w:gridCol w:w="1059"/>
        <w:gridCol w:w="1374"/>
        <w:gridCol w:w="858"/>
        <w:gridCol w:w="1151"/>
        <w:gridCol w:w="722"/>
      </w:tblGrid>
      <w:tr w:rsidR="00DB0FDD" w:rsidRPr="00DB0FDD" w14:paraId="6552A03E" w14:textId="77777777" w:rsidTr="00DB0FDD">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6561EBC"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0E5DAD4"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D08CA43"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5443E9C"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622D172"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0C9D61D"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A27C5E4"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w:t>
            </w:r>
            <w:r w:rsidRPr="00DB0FDD">
              <w:rPr>
                <w:rFonts w:ascii="Times New Roman" w:eastAsia="Times New Roman" w:hAnsi="Times New Roman" w:cs="Times New Roman"/>
                <w:lang w:eastAsia="ru-RU"/>
              </w:rPr>
              <w:lastRenderedPageBreak/>
              <w:t>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2DF8DE0"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lastRenderedPageBreak/>
              <w:t>Код целевой статьи расходов, код вида расходов*</w:t>
            </w:r>
          </w:p>
        </w:tc>
      </w:tr>
      <w:tr w:rsidR="00DB0FDD" w:rsidRPr="00DB0FDD" w14:paraId="571447B9" w14:textId="77777777" w:rsidTr="00DB0FD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DA4A82"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692ADB"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9DCDEE" w14:textId="77777777" w:rsidR="00DB0FDD" w:rsidRPr="00DB0FDD" w:rsidRDefault="00DB0FDD" w:rsidP="00DB0FDD">
            <w:pPr>
              <w:rPr>
                <w:rFonts w:ascii="Times New Roman" w:eastAsia="Times New Roman" w:hAnsi="Times New Roman" w:cs="Times New Roman"/>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3F1EA0C"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2AC85E1"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F98F96E"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AA5D1FF"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675DFBB"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314D656"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16F6D13"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B81E7B"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7657D0"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13753E"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85AB95" w14:textId="77777777" w:rsidR="00DB0FDD" w:rsidRPr="00DB0FDD" w:rsidRDefault="00DB0FDD" w:rsidP="00DB0FDD">
            <w:pPr>
              <w:rPr>
                <w:rFonts w:ascii="Times New Roman" w:eastAsia="Times New Roman" w:hAnsi="Times New Roman" w:cs="Times New Roman"/>
                <w:lang w:eastAsia="ru-RU"/>
              </w:rPr>
            </w:pPr>
          </w:p>
        </w:tc>
      </w:tr>
      <w:tr w:rsidR="00DB0FDD" w:rsidRPr="00DB0FDD" w14:paraId="4D5B1B58" w14:textId="77777777" w:rsidTr="00DB0FD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1060D2"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5F1F3F"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3E8E41"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E40956"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470B25" w14:textId="77777777" w:rsidR="00DB0FDD" w:rsidRPr="00DB0FDD" w:rsidRDefault="00DB0FDD" w:rsidP="00DB0FDD">
            <w:pP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08381A8"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011BD21"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91968B" w14:textId="77777777" w:rsidR="00DB0FDD" w:rsidRPr="00DB0FDD" w:rsidRDefault="00DB0FDD" w:rsidP="00DB0FDD">
            <w:pP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3494091"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C3ECE13"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7468C0" w14:textId="77777777" w:rsidR="00DB0FDD" w:rsidRPr="00DB0FDD" w:rsidRDefault="00DB0FDD" w:rsidP="00DB0FDD">
            <w:pP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CE349EA"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69790BE"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9890E1" w14:textId="77777777" w:rsidR="00DB0FDD" w:rsidRPr="00DB0FDD" w:rsidRDefault="00DB0FDD" w:rsidP="00DB0FDD">
            <w:pP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AFAE8FF"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C94FC9"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06A0FE" w14:textId="77777777" w:rsidR="00DB0FDD" w:rsidRPr="00DB0FDD" w:rsidRDefault="00DB0FDD" w:rsidP="00DB0FDD">
            <w:pPr>
              <w:rPr>
                <w:rFonts w:ascii="Times New Roman" w:eastAsia="Times New Roman" w:hAnsi="Times New Roman" w:cs="Times New Roman"/>
                <w:lang w:eastAsia="ru-RU"/>
              </w:rPr>
            </w:pPr>
          </w:p>
        </w:tc>
      </w:tr>
      <w:tr w:rsidR="00DB0FDD" w:rsidRPr="00DB0FDD" w14:paraId="3E709E52" w14:textId="77777777" w:rsidTr="00DB0FD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B34EE76"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8AD097E"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15224CE"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75ABA64"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EAD7A14"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0310C63"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4B4F180"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CA1BCE7"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3D8C674"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E42367D"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D315E41"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9F9E5C3"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2F05750"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9525A00"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75385D7"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A42931F"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712FC94"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17</w:t>
            </w:r>
          </w:p>
        </w:tc>
      </w:tr>
      <w:tr w:rsidR="00DB0FDD" w:rsidRPr="00DB0FDD" w14:paraId="7D153A50" w14:textId="77777777" w:rsidTr="00DB0FD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176807E"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A2C06F0"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56.29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61302A0"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56.29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2588678"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Оказание услуг по организации питания обучающихся на 2023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92B9B55" w14:textId="77777777" w:rsidR="00DB0FDD" w:rsidRPr="00DB0FDD" w:rsidRDefault="00DB0FDD" w:rsidP="00DB0FDD">
            <w:pP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8F301BE" w14:textId="77777777" w:rsidR="00DB0FDD" w:rsidRPr="00DB0FDD" w:rsidRDefault="00DB0FDD" w:rsidP="00DB0FDD">
            <w:pP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D96A539" w14:textId="77777777" w:rsidR="00DB0FDD" w:rsidRPr="00DB0FDD" w:rsidRDefault="00DB0FDD" w:rsidP="00DB0FDD">
            <w:pP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74D5552"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CCF0DEB"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E55D620"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Оренбургская обл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E0456B9"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4 741 845.00 Российский рубль</w:t>
            </w:r>
            <w:r w:rsidRPr="00DB0FDD">
              <w:rPr>
                <w:rFonts w:ascii="Times New Roman" w:eastAsia="Times New Roman" w:hAnsi="Times New Roman" w:cs="Times New Roman"/>
                <w:lang w:eastAsia="ru-RU"/>
              </w:rPr>
              <w:br/>
              <w:t>В том числе объем исполнения долгосрочного договора: </w:t>
            </w:r>
            <w:r w:rsidRPr="00DB0FDD">
              <w:rPr>
                <w:rFonts w:ascii="Times New Roman" w:eastAsia="Times New Roman" w:hAnsi="Times New Roman" w:cs="Times New Roman"/>
                <w:lang w:eastAsia="ru-RU"/>
              </w:rPr>
              <w:br/>
              <w:t>2022 г. - 0.00</w:t>
            </w:r>
            <w:r w:rsidRPr="00DB0FDD">
              <w:rPr>
                <w:rFonts w:ascii="Times New Roman" w:eastAsia="Times New Roman" w:hAnsi="Times New Roman" w:cs="Times New Roman"/>
                <w:lang w:eastAsia="ru-RU"/>
              </w:rPr>
              <w:br/>
              <w:t>2023 г. - 4 741 845.00</w:t>
            </w:r>
            <w:r w:rsidRPr="00DB0FDD">
              <w:rPr>
                <w:rFonts w:ascii="Times New Roman" w:eastAsia="Times New Roman" w:hAnsi="Times New Roman" w:cs="Times New Roman"/>
                <w:lang w:eastAsia="ru-RU"/>
              </w:rPr>
              <w:br/>
              <w:t>2024 г. - 0.00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77FF3E4"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2BC2EE5"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85FE275"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Конкурс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17F5F1F"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E710013" w14:textId="77777777" w:rsidR="00DB0FDD" w:rsidRPr="00DB0FDD" w:rsidRDefault="00DB0FDD" w:rsidP="00DB0FDD">
            <w:pP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01CD49C" w14:textId="77777777" w:rsidR="00DB0FDD" w:rsidRPr="00DB0FDD" w:rsidRDefault="00DB0FDD" w:rsidP="00DB0FDD">
            <w:pPr>
              <w:rPr>
                <w:rFonts w:ascii="Times New Roman" w:eastAsia="Times New Roman" w:hAnsi="Times New Roman" w:cs="Times New Roman"/>
                <w:sz w:val="20"/>
                <w:szCs w:val="20"/>
                <w:lang w:eastAsia="ru-RU"/>
              </w:rPr>
            </w:pPr>
          </w:p>
        </w:tc>
      </w:tr>
    </w:tbl>
    <w:p w14:paraId="326B0081" w14:textId="77777777" w:rsidR="00DB0FDD" w:rsidRPr="00DB0FDD" w:rsidRDefault="00DB0FDD" w:rsidP="00DB0FDD">
      <w:pPr>
        <w:shd w:val="clear" w:color="auto" w:fill="FFFFFF"/>
        <w:spacing w:after="240"/>
        <w:rPr>
          <w:rFonts w:ascii="Verdana" w:eastAsia="Times New Roman" w:hAnsi="Verdana" w:cs="Times New Roman"/>
          <w:color w:val="222222"/>
          <w:sz w:val="20"/>
          <w:szCs w:val="20"/>
          <w:lang w:eastAsia="ru-RU"/>
        </w:rPr>
      </w:pPr>
      <w:r w:rsidRPr="00DB0FDD">
        <w:rPr>
          <w:rFonts w:ascii="Verdana" w:eastAsia="Times New Roman" w:hAnsi="Verdana" w:cs="Times New Roman"/>
          <w:color w:val="222222"/>
          <w:sz w:val="20"/>
          <w:szCs w:val="20"/>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DB0FDD">
        <w:rPr>
          <w:rFonts w:ascii="Verdana" w:eastAsia="Times New Roman" w:hAnsi="Verdana" w:cs="Times New Roman"/>
          <w:color w:val="222222"/>
          <w:sz w:val="20"/>
          <w:szCs w:val="20"/>
          <w:lang w:eastAsia="ru-RU"/>
        </w:rPr>
        <w:br/>
      </w:r>
    </w:p>
    <w:tbl>
      <w:tblPr>
        <w:tblW w:w="5000" w:type="pct"/>
        <w:tblCellMar>
          <w:top w:w="15" w:type="dxa"/>
          <w:left w:w="15" w:type="dxa"/>
          <w:bottom w:w="15" w:type="dxa"/>
          <w:right w:w="15" w:type="dxa"/>
        </w:tblCellMar>
        <w:tblLook w:val="04A0" w:firstRow="1" w:lastRow="0" w:firstColumn="1" w:lastColumn="0" w:noHBand="0" w:noVBand="1"/>
      </w:tblPr>
      <w:tblGrid>
        <w:gridCol w:w="16254"/>
      </w:tblGrid>
      <w:tr w:rsidR="00DB0FDD" w:rsidRPr="00DB0FDD" w14:paraId="51BB008B" w14:textId="77777777" w:rsidTr="00DB0FDD">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14:paraId="4DFF2F00" w14:textId="77777777" w:rsidR="00DB0FDD" w:rsidRPr="00DB0FDD" w:rsidRDefault="00DB0FDD" w:rsidP="00DB0FDD">
            <w:pPr>
              <w:spacing w:before="75"/>
              <w:ind w:left="300"/>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Участие субъектов малого и среднего предпринимательства в закупках</w:t>
            </w:r>
          </w:p>
        </w:tc>
      </w:tr>
      <w:tr w:rsidR="00DB0FDD" w:rsidRPr="00DB0FDD" w14:paraId="070C0918" w14:textId="77777777" w:rsidTr="00DB0FDD">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14:paraId="0E10C3C5" w14:textId="77777777" w:rsidR="00DB0FDD" w:rsidRPr="00DB0FDD" w:rsidRDefault="00DB0FDD" w:rsidP="00DB0FDD">
            <w:pPr>
              <w:spacing w:before="75"/>
              <w:ind w:firstLine="450"/>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14:paraId="343305EE" w14:textId="77777777" w:rsidR="00DB0FDD" w:rsidRPr="00DB0FDD" w:rsidRDefault="00DB0FDD" w:rsidP="00DB0FDD">
            <w:pPr>
              <w:rPr>
                <w:rFonts w:ascii="Times New Roman" w:eastAsia="Times New Roman" w:hAnsi="Times New Roman" w:cs="Times New Roman"/>
                <w:lang w:eastAsia="ru-RU"/>
              </w:rPr>
            </w:pPr>
          </w:p>
          <w:p w14:paraId="24773921" w14:textId="77777777" w:rsidR="00DB0FDD" w:rsidRPr="00DB0FDD" w:rsidRDefault="00DB0FDD" w:rsidP="00DB0FDD">
            <w:pPr>
              <w:spacing w:before="75"/>
              <w:ind w:firstLine="450"/>
              <w:rPr>
                <w:rFonts w:ascii="Times New Roman" w:eastAsia="Times New Roman" w:hAnsi="Times New Roman" w:cs="Times New Roman"/>
                <w:lang w:eastAsia="ru-RU"/>
              </w:rPr>
            </w:pPr>
            <w:r w:rsidRPr="00DB0FDD">
              <w:rPr>
                <w:rFonts w:ascii="Times New Roman" w:eastAsia="Times New Roman" w:hAnsi="Times New Roman" w:cs="Times New Roman"/>
                <w:lang w:eastAsia="ru-RU"/>
              </w:rPr>
              <w:lastRenderedPageBreak/>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14:paraId="0CD76D46" w14:textId="77777777" w:rsidR="00DB0FDD" w:rsidRPr="00DB0FDD" w:rsidRDefault="00DB0FDD" w:rsidP="00DB0FDD">
            <w:pPr>
              <w:rPr>
                <w:rFonts w:ascii="Times New Roman" w:eastAsia="Times New Roman" w:hAnsi="Times New Roman" w:cs="Times New Roman"/>
                <w:lang w:eastAsia="ru-RU"/>
              </w:rPr>
            </w:pPr>
          </w:p>
          <w:p w14:paraId="3F87D871" w14:textId="77777777" w:rsidR="00DB0FDD" w:rsidRPr="00DB0FDD" w:rsidRDefault="00DB0FDD" w:rsidP="00DB0FDD">
            <w:pPr>
              <w:spacing w:before="75"/>
              <w:ind w:firstLine="450"/>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14:paraId="598741DD" w14:textId="77777777" w:rsidR="00DB0FDD" w:rsidRPr="00DB0FDD" w:rsidRDefault="00DB0FDD" w:rsidP="00DB0FDD">
            <w:pPr>
              <w:rPr>
                <w:rFonts w:ascii="Times New Roman" w:eastAsia="Times New Roman" w:hAnsi="Times New Roman" w:cs="Times New Roman"/>
                <w:lang w:eastAsia="ru-RU"/>
              </w:rPr>
            </w:pPr>
          </w:p>
          <w:p w14:paraId="34F69AD2" w14:textId="77777777" w:rsidR="00DB0FDD" w:rsidRPr="00DB0FDD" w:rsidRDefault="00DB0FDD" w:rsidP="00DB0FDD">
            <w:pPr>
              <w:spacing w:before="75"/>
              <w:ind w:firstLine="450"/>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14:paraId="739E3477" w14:textId="77777777" w:rsidR="00DB0FDD" w:rsidRPr="00DB0FDD" w:rsidRDefault="00DB0FDD" w:rsidP="00DB0FDD">
            <w:pPr>
              <w:rPr>
                <w:rFonts w:ascii="Times New Roman" w:eastAsia="Times New Roman" w:hAnsi="Times New Roman" w:cs="Times New Roman"/>
                <w:lang w:eastAsia="ru-RU"/>
              </w:rPr>
            </w:pPr>
          </w:p>
          <w:p w14:paraId="174FB2B1" w14:textId="77777777" w:rsidR="00DB0FDD" w:rsidRPr="00DB0FDD" w:rsidRDefault="00DB0FDD" w:rsidP="00DB0FDD">
            <w:pPr>
              <w:spacing w:before="75"/>
              <w:ind w:firstLine="450"/>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14:paraId="6786F4B5" w14:textId="77777777" w:rsidR="00DB0FDD" w:rsidRPr="00DB0FDD" w:rsidRDefault="00DB0FDD" w:rsidP="00DB0FDD">
            <w:pPr>
              <w:rPr>
                <w:rFonts w:ascii="Times New Roman" w:eastAsia="Times New Roman" w:hAnsi="Times New Roman" w:cs="Times New Roman"/>
                <w:lang w:eastAsia="ru-RU"/>
              </w:rPr>
            </w:pPr>
          </w:p>
          <w:p w14:paraId="3F66BDBD" w14:textId="77777777" w:rsidR="00DB0FDD" w:rsidRPr="00DB0FDD" w:rsidRDefault="00DB0FDD" w:rsidP="00DB0FDD">
            <w:pPr>
              <w:spacing w:before="75"/>
              <w:ind w:firstLine="450"/>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0.00 рублей.</w:t>
            </w:r>
          </w:p>
          <w:p w14:paraId="6389CA68" w14:textId="77777777" w:rsidR="00DB0FDD" w:rsidRPr="00DB0FDD" w:rsidRDefault="00DB0FDD" w:rsidP="00DB0FDD">
            <w:pPr>
              <w:spacing w:before="75"/>
              <w:ind w:firstLine="450"/>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14:paraId="3826F450" w14:textId="77777777" w:rsidR="00DB0FDD" w:rsidRPr="00DB0FDD" w:rsidRDefault="00DB0FDD" w:rsidP="00DB0FDD">
            <w:pPr>
              <w:rPr>
                <w:rFonts w:ascii="Times New Roman" w:eastAsia="Times New Roman" w:hAnsi="Times New Roman" w:cs="Times New Roman"/>
                <w:lang w:eastAsia="ru-RU"/>
              </w:rPr>
            </w:pPr>
          </w:p>
          <w:p w14:paraId="4977768E" w14:textId="77777777" w:rsidR="00DB0FDD" w:rsidRPr="00DB0FDD" w:rsidRDefault="00DB0FDD" w:rsidP="00DB0FDD">
            <w:pPr>
              <w:spacing w:before="75"/>
              <w:ind w:firstLine="450"/>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w:t>
            </w:r>
          </w:p>
        </w:tc>
      </w:tr>
    </w:tbl>
    <w:p w14:paraId="73C59995" w14:textId="77777777" w:rsidR="00DB0FDD" w:rsidRPr="00DB0FDD" w:rsidRDefault="00DB0FDD" w:rsidP="00DB0FDD">
      <w:pPr>
        <w:shd w:val="clear" w:color="auto" w:fill="FFFFFF"/>
        <w:rPr>
          <w:rFonts w:ascii="Verdana" w:eastAsia="Times New Roman" w:hAnsi="Verdana" w:cs="Times New Roman"/>
          <w:color w:val="222222"/>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1"/>
        <w:gridCol w:w="661"/>
        <w:gridCol w:w="582"/>
        <w:gridCol w:w="924"/>
        <w:gridCol w:w="1568"/>
        <w:gridCol w:w="507"/>
        <w:gridCol w:w="944"/>
        <w:gridCol w:w="1210"/>
        <w:gridCol w:w="870"/>
        <w:gridCol w:w="944"/>
        <w:gridCol w:w="1042"/>
        <w:gridCol w:w="987"/>
        <w:gridCol w:w="1059"/>
        <w:gridCol w:w="1374"/>
        <w:gridCol w:w="858"/>
        <w:gridCol w:w="1151"/>
        <w:gridCol w:w="722"/>
      </w:tblGrid>
      <w:tr w:rsidR="00DB0FDD" w:rsidRPr="00DB0FDD" w14:paraId="09CF7957" w14:textId="77777777" w:rsidTr="00DB0FDD">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EA1EE59"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541CB0A"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816F81A"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438E37F"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57C681D"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0B2E65F"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A3C8913"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 xml:space="preserve">Объем финансового обеспечения закупки за счет средств субсидии, </w:t>
            </w:r>
            <w:r w:rsidRPr="00DB0FDD">
              <w:rPr>
                <w:rFonts w:ascii="Times New Roman" w:eastAsia="Times New Roman" w:hAnsi="Times New Roman" w:cs="Times New Roman"/>
                <w:lang w:eastAsia="ru-RU"/>
              </w:rPr>
              <w:lastRenderedPageBreak/>
              <w:t>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F639171"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lastRenderedPageBreak/>
              <w:t>Код целевой статьи расходов, код вида расх</w:t>
            </w:r>
            <w:r w:rsidRPr="00DB0FDD">
              <w:rPr>
                <w:rFonts w:ascii="Times New Roman" w:eastAsia="Times New Roman" w:hAnsi="Times New Roman" w:cs="Times New Roman"/>
                <w:lang w:eastAsia="ru-RU"/>
              </w:rPr>
              <w:lastRenderedPageBreak/>
              <w:t>одов*</w:t>
            </w:r>
          </w:p>
        </w:tc>
      </w:tr>
      <w:tr w:rsidR="00DB0FDD" w:rsidRPr="00DB0FDD" w14:paraId="3B6F77E4" w14:textId="77777777" w:rsidTr="00DB0FD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6EB78C"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8477DC"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F71275" w14:textId="77777777" w:rsidR="00DB0FDD" w:rsidRPr="00DB0FDD" w:rsidRDefault="00DB0FDD" w:rsidP="00DB0FDD">
            <w:pPr>
              <w:rPr>
                <w:rFonts w:ascii="Times New Roman" w:eastAsia="Times New Roman" w:hAnsi="Times New Roman" w:cs="Times New Roman"/>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A8BDCC2"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2A0D88A"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FA00CB6"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A146F25"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CF8ADCA"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B3005F0"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Сведения о начальной (максимальной) цене договор</w:t>
            </w:r>
            <w:r w:rsidRPr="00DB0FDD">
              <w:rPr>
                <w:rFonts w:ascii="Times New Roman" w:eastAsia="Times New Roman" w:hAnsi="Times New Roman" w:cs="Times New Roman"/>
                <w:lang w:eastAsia="ru-RU"/>
              </w:rPr>
              <w:lastRenderedPageBreak/>
              <w:t>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C607CDD"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A2F85C"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1EC59A"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8F792A"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282064" w14:textId="77777777" w:rsidR="00DB0FDD" w:rsidRPr="00DB0FDD" w:rsidRDefault="00DB0FDD" w:rsidP="00DB0FDD">
            <w:pPr>
              <w:rPr>
                <w:rFonts w:ascii="Times New Roman" w:eastAsia="Times New Roman" w:hAnsi="Times New Roman" w:cs="Times New Roman"/>
                <w:lang w:eastAsia="ru-RU"/>
              </w:rPr>
            </w:pPr>
          </w:p>
        </w:tc>
      </w:tr>
      <w:tr w:rsidR="00DB0FDD" w:rsidRPr="00DB0FDD" w14:paraId="181E8C60" w14:textId="77777777" w:rsidTr="00DB0FDD">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573E52"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FE971F"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F8571A"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326E49"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BDF1A8" w14:textId="77777777" w:rsidR="00DB0FDD" w:rsidRPr="00DB0FDD" w:rsidRDefault="00DB0FDD" w:rsidP="00DB0FDD">
            <w:pP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0ECC613"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 xml:space="preserve">код по </w:t>
            </w:r>
            <w:r w:rsidRPr="00DB0FDD">
              <w:rPr>
                <w:rFonts w:ascii="Times New Roman" w:eastAsia="Times New Roman" w:hAnsi="Times New Roman" w:cs="Times New Roman"/>
                <w:lang w:eastAsia="ru-RU"/>
              </w:rPr>
              <w:lastRenderedPageBreak/>
              <w:t>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6778D1C"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lastRenderedPageBreak/>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6D4C94" w14:textId="77777777" w:rsidR="00DB0FDD" w:rsidRPr="00DB0FDD" w:rsidRDefault="00DB0FDD" w:rsidP="00DB0FDD">
            <w:pP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31FA8B3"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097BA31"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CE9123" w14:textId="77777777" w:rsidR="00DB0FDD" w:rsidRPr="00DB0FDD" w:rsidRDefault="00DB0FDD" w:rsidP="00DB0FDD">
            <w:pP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AA2D36B"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 xml:space="preserve">планируемая дата </w:t>
            </w:r>
            <w:r w:rsidRPr="00DB0FDD">
              <w:rPr>
                <w:rFonts w:ascii="Times New Roman" w:eastAsia="Times New Roman" w:hAnsi="Times New Roman" w:cs="Times New Roman"/>
                <w:lang w:eastAsia="ru-RU"/>
              </w:rPr>
              <w:lastRenderedPageBreak/>
              <w:t>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3957DCC"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lastRenderedPageBreak/>
              <w:t xml:space="preserve">срок исполнения </w:t>
            </w:r>
            <w:r w:rsidRPr="00DB0FDD">
              <w:rPr>
                <w:rFonts w:ascii="Times New Roman" w:eastAsia="Times New Roman" w:hAnsi="Times New Roman" w:cs="Times New Roman"/>
                <w:lang w:eastAsia="ru-RU"/>
              </w:rPr>
              <w:lastRenderedPageBreak/>
              <w:t>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07D15A" w14:textId="77777777" w:rsidR="00DB0FDD" w:rsidRPr="00DB0FDD" w:rsidRDefault="00DB0FDD" w:rsidP="00DB0FDD">
            <w:pP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BF74629"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4B4BE9" w14:textId="77777777" w:rsidR="00DB0FDD" w:rsidRPr="00DB0FDD" w:rsidRDefault="00DB0FDD" w:rsidP="00DB0FDD">
            <w:pPr>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AC329C" w14:textId="77777777" w:rsidR="00DB0FDD" w:rsidRPr="00DB0FDD" w:rsidRDefault="00DB0FDD" w:rsidP="00DB0FDD">
            <w:pPr>
              <w:rPr>
                <w:rFonts w:ascii="Times New Roman" w:eastAsia="Times New Roman" w:hAnsi="Times New Roman" w:cs="Times New Roman"/>
                <w:lang w:eastAsia="ru-RU"/>
              </w:rPr>
            </w:pPr>
          </w:p>
        </w:tc>
      </w:tr>
      <w:tr w:rsidR="00DB0FDD" w:rsidRPr="00DB0FDD" w14:paraId="17ABBA8E" w14:textId="77777777" w:rsidTr="00DB0FD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6FC0288"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CFA1C6E"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2219FEC"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F00F33A"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27FF7C0"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2504802"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CE74499"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F3F938B"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50C4657"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2F3416A"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9212FC3"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93224C9"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3B9EE70"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EFD1A19"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EDF2200"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12829A6"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CD2A25D" w14:textId="77777777" w:rsidR="00DB0FDD" w:rsidRPr="00DB0FDD" w:rsidRDefault="00DB0FDD" w:rsidP="00DB0FDD">
            <w:pPr>
              <w:jc w:val="cente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17</w:t>
            </w:r>
          </w:p>
        </w:tc>
      </w:tr>
      <w:tr w:rsidR="00DB0FDD" w:rsidRPr="00DB0FDD" w14:paraId="0D0D8BEE" w14:textId="77777777" w:rsidTr="00DB0FDD">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2209B39"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7EFB80B"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56.29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2744BC6"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56.29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28BB33D"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Оказание услуг по организации питания обучающихся на 2023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467E980" w14:textId="77777777" w:rsidR="00DB0FDD" w:rsidRPr="00DB0FDD" w:rsidRDefault="00DB0FDD" w:rsidP="00DB0FDD">
            <w:pP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175B223" w14:textId="77777777" w:rsidR="00DB0FDD" w:rsidRPr="00DB0FDD" w:rsidRDefault="00DB0FDD" w:rsidP="00DB0FDD">
            <w:pP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B3FAC00" w14:textId="77777777" w:rsidR="00DB0FDD" w:rsidRPr="00DB0FDD" w:rsidRDefault="00DB0FDD" w:rsidP="00DB0FDD">
            <w:pP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4B65A30"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2AEA359"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53000000000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0BD8B36"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Оренбургская обл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2927673"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4 741 845.00 Российский рубль</w:t>
            </w:r>
            <w:r w:rsidRPr="00DB0FDD">
              <w:rPr>
                <w:rFonts w:ascii="Times New Roman" w:eastAsia="Times New Roman" w:hAnsi="Times New Roman" w:cs="Times New Roman"/>
                <w:lang w:eastAsia="ru-RU"/>
              </w:rPr>
              <w:br/>
              <w:t>В том числе объем исполнения долгосрочного договора: </w:t>
            </w:r>
            <w:r w:rsidRPr="00DB0FDD">
              <w:rPr>
                <w:rFonts w:ascii="Times New Roman" w:eastAsia="Times New Roman" w:hAnsi="Times New Roman" w:cs="Times New Roman"/>
                <w:lang w:eastAsia="ru-RU"/>
              </w:rPr>
              <w:br/>
              <w:t>2022 г. - 0.00</w:t>
            </w:r>
            <w:r w:rsidRPr="00DB0FDD">
              <w:rPr>
                <w:rFonts w:ascii="Times New Roman" w:eastAsia="Times New Roman" w:hAnsi="Times New Roman" w:cs="Times New Roman"/>
                <w:lang w:eastAsia="ru-RU"/>
              </w:rPr>
              <w:br/>
              <w:t xml:space="preserve">2023 г. - 4 741 </w:t>
            </w:r>
            <w:r w:rsidRPr="00DB0FDD">
              <w:rPr>
                <w:rFonts w:ascii="Times New Roman" w:eastAsia="Times New Roman" w:hAnsi="Times New Roman" w:cs="Times New Roman"/>
                <w:lang w:eastAsia="ru-RU"/>
              </w:rPr>
              <w:lastRenderedPageBreak/>
              <w:t>845.00</w:t>
            </w:r>
            <w:r w:rsidRPr="00DB0FDD">
              <w:rPr>
                <w:rFonts w:ascii="Times New Roman" w:eastAsia="Times New Roman" w:hAnsi="Times New Roman" w:cs="Times New Roman"/>
                <w:lang w:eastAsia="ru-RU"/>
              </w:rPr>
              <w:br/>
              <w:t>2024 г. - 0.00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7D6FFD5"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lastRenderedPageBreak/>
              <w:t>12.2022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E2150FD"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01.2024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F2CE61B"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Конкурс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8847EBC" w14:textId="77777777" w:rsidR="00DB0FDD" w:rsidRPr="00DB0FDD" w:rsidRDefault="00DB0FDD" w:rsidP="00DB0FDD">
            <w:pPr>
              <w:rPr>
                <w:rFonts w:ascii="Times New Roman" w:eastAsia="Times New Roman" w:hAnsi="Times New Roman" w:cs="Times New Roman"/>
                <w:lang w:eastAsia="ru-RU"/>
              </w:rPr>
            </w:pPr>
            <w:r w:rsidRPr="00DB0FDD">
              <w:rPr>
                <w:rFonts w:ascii="Times New Roman" w:eastAsia="Times New Roman" w:hAnsi="Times New Roman" w:cs="Times New Roman"/>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DFEE5D5" w14:textId="77777777" w:rsidR="00DB0FDD" w:rsidRPr="00DB0FDD" w:rsidRDefault="00DB0FDD" w:rsidP="00DB0FDD">
            <w:pPr>
              <w:rPr>
                <w:rFonts w:ascii="Times New Roman" w:eastAsia="Times New Roman" w:hAnsi="Times New Roman" w:cs="Times New Roman"/>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6C42007" w14:textId="77777777" w:rsidR="00DB0FDD" w:rsidRPr="00DB0FDD" w:rsidRDefault="00DB0FDD" w:rsidP="00DB0FDD">
            <w:pPr>
              <w:rPr>
                <w:rFonts w:ascii="Times New Roman" w:eastAsia="Times New Roman" w:hAnsi="Times New Roman" w:cs="Times New Roman"/>
                <w:sz w:val="20"/>
                <w:szCs w:val="20"/>
                <w:lang w:eastAsia="ru-RU"/>
              </w:rPr>
            </w:pPr>
          </w:p>
        </w:tc>
      </w:tr>
    </w:tbl>
    <w:p w14:paraId="5BBDE5B4" w14:textId="77777777" w:rsidR="00DB0FDD" w:rsidRPr="00DB0FDD" w:rsidRDefault="00DB0FDD" w:rsidP="00DB0FDD">
      <w:pPr>
        <w:shd w:val="clear" w:color="auto" w:fill="FFFFFF"/>
        <w:rPr>
          <w:rFonts w:ascii="Verdana" w:eastAsia="Times New Roman" w:hAnsi="Verdana" w:cs="Times New Roman"/>
          <w:color w:val="222222"/>
          <w:sz w:val="20"/>
          <w:szCs w:val="20"/>
          <w:lang w:eastAsia="ru-RU"/>
        </w:rPr>
      </w:pPr>
      <w:r w:rsidRPr="00DB0FDD">
        <w:rPr>
          <w:rFonts w:ascii="Verdana" w:eastAsia="Times New Roman" w:hAnsi="Verdana" w:cs="Times New Roman"/>
          <w:color w:val="222222"/>
          <w:sz w:val="20"/>
          <w:szCs w:val="20"/>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DB0FDD">
        <w:rPr>
          <w:rFonts w:ascii="Verdana" w:eastAsia="Times New Roman" w:hAnsi="Verdana" w:cs="Times New Roman"/>
          <w:color w:val="222222"/>
          <w:sz w:val="20"/>
          <w:szCs w:val="20"/>
          <w:lang w:eastAsia="ru-RU"/>
        </w:rPr>
        <w:br/>
      </w:r>
      <w:r w:rsidRPr="00DB0FDD">
        <w:rPr>
          <w:rFonts w:ascii="Verdana" w:eastAsia="Times New Roman" w:hAnsi="Verdana" w:cs="Times New Roman"/>
          <w:color w:val="222222"/>
          <w:sz w:val="20"/>
          <w:szCs w:val="20"/>
          <w:lang w:eastAsia="ru-RU"/>
        </w:rPr>
        <w:br/>
        <w:t>Дата утверждения: 01.01.2023</w:t>
      </w:r>
    </w:p>
    <w:p w14:paraId="0451C4C1" w14:textId="77777777" w:rsidR="00110D71" w:rsidRPr="00DB0FDD" w:rsidRDefault="00110D71" w:rsidP="00DB0FDD"/>
    <w:sectPr w:rsidR="00110D71" w:rsidRPr="00DB0FDD" w:rsidSect="00D46DE7">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17BF9"/>
    <w:multiLevelType w:val="multilevel"/>
    <w:tmpl w:val="C6E6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13BD9"/>
    <w:multiLevelType w:val="multilevel"/>
    <w:tmpl w:val="7328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6154912">
    <w:abstractNumId w:val="0"/>
  </w:num>
  <w:num w:numId="2" w16cid:durableId="1903254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E7"/>
    <w:rsid w:val="00110D71"/>
    <w:rsid w:val="00D46DE7"/>
    <w:rsid w:val="00DB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40B21CE"/>
  <w15:chartTrackingRefBased/>
  <w15:docId w15:val="{66651F28-D680-9B4F-95C6-1757F5DC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ftab">
    <w:name w:val="pftab"/>
    <w:basedOn w:val="a"/>
    <w:rsid w:val="00D46DE7"/>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D46DE7"/>
    <w:rPr>
      <w:color w:val="0000FF"/>
      <w:u w:val="single"/>
    </w:rPr>
  </w:style>
  <w:style w:type="character" w:customStyle="1" w:styleId="apple-converted-space">
    <w:name w:val="apple-converted-space"/>
    <w:basedOn w:val="a0"/>
    <w:rsid w:val="00D46DE7"/>
  </w:style>
  <w:style w:type="paragraph" w:styleId="a4">
    <w:name w:val="Normal (Web)"/>
    <w:basedOn w:val="a"/>
    <w:uiPriority w:val="99"/>
    <w:semiHidden/>
    <w:unhideWhenUsed/>
    <w:rsid w:val="00DB0FDD"/>
    <w:pPr>
      <w:spacing w:before="100" w:beforeAutospacing="1" w:after="100" w:afterAutospacing="1"/>
    </w:pPr>
    <w:rPr>
      <w:rFonts w:ascii="Times New Roman" w:eastAsia="Times New Roman" w:hAnsi="Times New Roman" w:cs="Times New Roman"/>
      <w:lang w:eastAsia="ru-RU"/>
    </w:rPr>
  </w:style>
  <w:style w:type="paragraph" w:customStyle="1" w:styleId="indent">
    <w:name w:val="indent"/>
    <w:basedOn w:val="a"/>
    <w:rsid w:val="00DB0FDD"/>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214288">
      <w:bodyDiv w:val="1"/>
      <w:marLeft w:val="0"/>
      <w:marRight w:val="0"/>
      <w:marTop w:val="0"/>
      <w:marBottom w:val="0"/>
      <w:divBdr>
        <w:top w:val="none" w:sz="0" w:space="0" w:color="auto"/>
        <w:left w:val="none" w:sz="0" w:space="0" w:color="auto"/>
        <w:bottom w:val="none" w:sz="0" w:space="0" w:color="auto"/>
        <w:right w:val="none" w:sz="0" w:space="0" w:color="auto"/>
      </w:divBdr>
      <w:divsChild>
        <w:div w:id="195490315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1918592985">
      <w:bodyDiv w:val="1"/>
      <w:marLeft w:val="0"/>
      <w:marRight w:val="0"/>
      <w:marTop w:val="0"/>
      <w:marBottom w:val="0"/>
      <w:divBdr>
        <w:top w:val="none" w:sz="0" w:space="0" w:color="auto"/>
        <w:left w:val="none" w:sz="0" w:space="0" w:color="auto"/>
        <w:bottom w:val="none" w:sz="0" w:space="0" w:color="auto"/>
        <w:right w:val="none" w:sz="0" w:space="0" w:color="auto"/>
      </w:divBdr>
      <w:divsChild>
        <w:div w:id="1411657504">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upki.gov.ru/223/plan/public/plan-info/print-form/show-with-paging.html?planInfoId=6605932&amp;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223/plan/public/plan-info/print-form/show-with-paging.html?planInfoId=6605932&amp;page=1" TargetMode="External"/><Relationship Id="rId5" Type="http://schemas.openxmlformats.org/officeDocument/2006/relationships/hyperlink" Target="https://zakupki.gov.ru/223/plan/public/plan-info/print-form/show-with-paging.html?planInfoId=6605932&amp;page=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Жирников</dc:creator>
  <cp:keywords/>
  <dc:description/>
  <cp:lastModifiedBy>Владислав Жирников</cp:lastModifiedBy>
  <cp:revision>2</cp:revision>
  <dcterms:created xsi:type="dcterms:W3CDTF">2023-01-18T12:24:00Z</dcterms:created>
  <dcterms:modified xsi:type="dcterms:W3CDTF">2023-01-18T12:30:00Z</dcterms:modified>
</cp:coreProperties>
</file>